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47A9" w14:textId="77777777" w:rsidR="00125830" w:rsidRPr="00BF08BE" w:rsidRDefault="00BF08BE" w:rsidP="00853A2F">
      <w:pPr>
        <w:tabs>
          <w:tab w:val="left" w:pos="7290"/>
        </w:tabs>
        <w:suppressAutoHyphens/>
        <w:spacing w:after="0" w:line="240" w:lineRule="auto"/>
        <w:ind w:left="7200" w:right="-479"/>
        <w:jc w:val="both"/>
        <w:rPr>
          <w:rFonts w:ascii="Times New Roman" w:hAnsi="Times New Roman"/>
          <w:lang w:val="es-PE"/>
        </w:rPr>
      </w:pPr>
      <w:r>
        <w:rPr>
          <w:rFonts w:ascii="Times New Roman" w:hAnsi="Times New Roman"/>
          <w:bdr w:val="nil"/>
          <w:lang w:val="es-ES"/>
        </w:rPr>
        <w:object w:dxaOrig="1440" w:dyaOrig="1440" w14:anchorId="45D70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17.6pt;margin-top:60.6pt;width:320.1pt;height:28.05pt;z-index:-251658752;mso-wrap-edited:f;mso-position-vertical-relative:page" wrapcoords="3572 1580 2041 2634 170 7376 170 11590 2381 19493 5272 20020 11055 20020 17008 20020 21260 12117 21600 4215 18709 2107 9524 1580 3572 1580" fillcolor="window">
            <v:imagedata r:id="rId8" o:title=""/>
            <w10:wrap anchory="page"/>
            <w10:anchorlock/>
          </v:shape>
          <o:OLEObject Type="Embed" ProgID="Word.Picture.8" ShapeID="_x0000_s2050" DrawAspect="Content" ObjectID="_1727784813" r:id="rId9"/>
        </w:object>
      </w:r>
      <w:r w:rsidR="00125830" w:rsidRPr="00BF08BE">
        <w:rPr>
          <w:rFonts w:ascii="Times New Roman" w:hAnsi="Times New Roman"/>
          <w:lang w:val="es-PE"/>
        </w:rPr>
        <w:t>OEA/</w:t>
      </w:r>
      <w:proofErr w:type="spellStart"/>
      <w:r w:rsidR="00125830" w:rsidRPr="00BF08BE">
        <w:rPr>
          <w:rFonts w:ascii="Times New Roman" w:hAnsi="Times New Roman"/>
          <w:lang w:val="es-PE"/>
        </w:rPr>
        <w:t>Ser.G</w:t>
      </w:r>
      <w:proofErr w:type="spellEnd"/>
    </w:p>
    <w:p w14:paraId="0A2A1F20" w14:textId="3BCBC12A" w:rsidR="00125830" w:rsidRPr="00BF08BE" w:rsidRDefault="00125830" w:rsidP="00853A2F">
      <w:pPr>
        <w:pStyle w:val="CPClassification"/>
        <w:ind w:right="-569"/>
        <w:rPr>
          <w:rFonts w:cs="Times New Roman"/>
          <w:lang w:val="es-PE"/>
        </w:rPr>
      </w:pPr>
      <w:r w:rsidRPr="00BF08BE">
        <w:rPr>
          <w:rFonts w:cs="Times New Roman"/>
          <w:lang w:val="es-PE"/>
        </w:rPr>
        <w:t>CP/</w:t>
      </w:r>
      <w:r w:rsidR="00853A2F" w:rsidRPr="00BF08BE">
        <w:rPr>
          <w:rFonts w:cs="Times New Roman"/>
          <w:lang w:val="es-PE"/>
        </w:rPr>
        <w:t>RES. 1208 (2400/22)</w:t>
      </w:r>
    </w:p>
    <w:p w14:paraId="0CF8C480" w14:textId="212E0BEB" w:rsidR="00125830" w:rsidRPr="00163F2A" w:rsidRDefault="00545999" w:rsidP="00853A2F">
      <w:pPr>
        <w:pStyle w:val="CPClassification"/>
        <w:rPr>
          <w:rFonts w:cs="Times New Roman"/>
          <w:lang w:val="es-ES"/>
        </w:rPr>
      </w:pPr>
      <w:r>
        <w:rPr>
          <w:rFonts w:cs="Times New Roman"/>
          <w:lang w:val="es-ES"/>
        </w:rPr>
        <w:t>20</w:t>
      </w:r>
      <w:r w:rsidR="00125830" w:rsidRPr="00163F2A">
        <w:rPr>
          <w:rFonts w:cs="Times New Roman"/>
          <w:lang w:val="es-ES"/>
        </w:rPr>
        <w:t xml:space="preserve"> </w:t>
      </w:r>
      <w:r w:rsidR="00476607" w:rsidRPr="00163F2A">
        <w:rPr>
          <w:rFonts w:cs="Times New Roman"/>
          <w:lang w:val="es-ES"/>
        </w:rPr>
        <w:t xml:space="preserve">octubre </w:t>
      </w:r>
      <w:r w:rsidR="00125830" w:rsidRPr="00163F2A">
        <w:rPr>
          <w:rFonts w:cs="Times New Roman"/>
          <w:lang w:val="es-ES"/>
        </w:rPr>
        <w:t>2022</w:t>
      </w:r>
    </w:p>
    <w:p w14:paraId="3E972CFB" w14:textId="6DB4C2CB" w:rsidR="00125830" w:rsidRPr="00163F2A" w:rsidRDefault="00125830" w:rsidP="00853A2F">
      <w:pPr>
        <w:pStyle w:val="CPClassification"/>
        <w:rPr>
          <w:rFonts w:cs="Times New Roman"/>
          <w:lang w:val="es-ES"/>
        </w:rPr>
      </w:pPr>
      <w:r w:rsidRPr="00163F2A">
        <w:rPr>
          <w:rFonts w:cs="Times New Roman"/>
          <w:lang w:val="es-ES"/>
        </w:rPr>
        <w:t xml:space="preserve">Original: </w:t>
      </w:r>
      <w:r w:rsidR="00883D23">
        <w:rPr>
          <w:rFonts w:cs="Times New Roman"/>
          <w:lang w:val="es-ES"/>
        </w:rPr>
        <w:t xml:space="preserve">español </w:t>
      </w:r>
    </w:p>
    <w:p w14:paraId="48A561CA" w14:textId="77777777" w:rsidR="00125830" w:rsidRPr="00163F2A" w:rsidRDefault="00125830" w:rsidP="00853A2F">
      <w:pPr>
        <w:spacing w:after="0" w:line="240" w:lineRule="auto"/>
        <w:jc w:val="both"/>
        <w:rPr>
          <w:rFonts w:ascii="Times New Roman" w:hAnsi="Times New Roman"/>
          <w:lang w:val="es-ES"/>
        </w:rPr>
      </w:pPr>
    </w:p>
    <w:p w14:paraId="0BA55C9A" w14:textId="77777777" w:rsidR="00125830" w:rsidRPr="00163F2A" w:rsidRDefault="00125830" w:rsidP="00853A2F">
      <w:pPr>
        <w:spacing w:after="0" w:line="240" w:lineRule="auto"/>
        <w:jc w:val="both"/>
        <w:rPr>
          <w:rFonts w:ascii="Times New Roman" w:hAnsi="Times New Roman"/>
          <w:lang w:val="es-ES"/>
        </w:rPr>
      </w:pPr>
    </w:p>
    <w:p w14:paraId="61DE27BB" w14:textId="77777777" w:rsidR="00125830" w:rsidRPr="00163F2A" w:rsidRDefault="00125830" w:rsidP="00853A2F">
      <w:pPr>
        <w:spacing w:after="0" w:line="240" w:lineRule="auto"/>
        <w:jc w:val="both"/>
        <w:rPr>
          <w:rFonts w:ascii="Times New Roman" w:hAnsi="Times New Roman"/>
          <w:lang w:val="es-ES"/>
        </w:rPr>
      </w:pPr>
    </w:p>
    <w:p w14:paraId="28EC915B" w14:textId="76B06168" w:rsidR="00BF1950" w:rsidRDefault="00853A2F" w:rsidP="00853A2F">
      <w:pPr>
        <w:spacing w:after="0" w:line="240" w:lineRule="auto"/>
        <w:jc w:val="center"/>
        <w:rPr>
          <w:rFonts w:ascii="Times New Roman" w:hAnsi="Times New Roman"/>
          <w:lang w:val="es-UY"/>
        </w:rPr>
      </w:pPr>
      <w:r>
        <w:rPr>
          <w:rFonts w:ascii="Times New Roman" w:hAnsi="Times New Roman"/>
          <w:lang w:val="es-UY"/>
        </w:rPr>
        <w:t>CP/RES. 1208 (2400/22)</w:t>
      </w:r>
    </w:p>
    <w:p w14:paraId="6795D441" w14:textId="77777777" w:rsidR="00853A2F" w:rsidRDefault="00853A2F" w:rsidP="00853A2F">
      <w:pPr>
        <w:spacing w:after="0" w:line="240" w:lineRule="auto"/>
        <w:jc w:val="center"/>
        <w:rPr>
          <w:rFonts w:ascii="Times New Roman" w:hAnsi="Times New Roman"/>
          <w:lang w:val="es-UY"/>
        </w:rPr>
      </w:pPr>
    </w:p>
    <w:p w14:paraId="56B48E1E" w14:textId="77777777" w:rsidR="00853A2F" w:rsidRDefault="00BF1950" w:rsidP="00853A2F">
      <w:pPr>
        <w:spacing w:after="0" w:line="240" w:lineRule="auto"/>
        <w:jc w:val="center"/>
        <w:rPr>
          <w:rFonts w:ascii="Times New Roman" w:hAnsi="Times New Roman"/>
          <w:lang w:val="es-UY"/>
        </w:rPr>
      </w:pPr>
      <w:r>
        <w:rPr>
          <w:rFonts w:ascii="Times New Roman" w:hAnsi="Times New Roman"/>
          <w:lang w:val="es-UY"/>
        </w:rPr>
        <w:t>RESPALDO A LA PRESERVACIÓN DE LA INSTITUCIONALIDAD DEMOCRÁTICA</w:t>
      </w:r>
    </w:p>
    <w:p w14:paraId="169120E9" w14:textId="67BCFF85" w:rsidR="00BF1950" w:rsidRDefault="00BF1950" w:rsidP="00853A2F">
      <w:pPr>
        <w:spacing w:after="0" w:line="240" w:lineRule="auto"/>
        <w:jc w:val="center"/>
        <w:rPr>
          <w:rFonts w:ascii="Times New Roman" w:hAnsi="Times New Roman"/>
          <w:lang w:val="es-UY"/>
        </w:rPr>
      </w:pPr>
      <w:r>
        <w:rPr>
          <w:rFonts w:ascii="Times New Roman" w:hAnsi="Times New Roman"/>
          <w:lang w:val="es-UY"/>
        </w:rPr>
        <w:t>Y LA DEMOCRACIA REPRESENTATIVA EN EL PERÚ</w:t>
      </w:r>
    </w:p>
    <w:p w14:paraId="58A37D5D" w14:textId="130D2FC8" w:rsidR="00853A2F" w:rsidRDefault="00853A2F" w:rsidP="00853A2F">
      <w:pPr>
        <w:spacing w:after="0" w:line="240" w:lineRule="auto"/>
        <w:jc w:val="center"/>
        <w:rPr>
          <w:rFonts w:ascii="Times New Roman" w:hAnsi="Times New Roman"/>
          <w:lang w:val="es-UY"/>
        </w:rPr>
      </w:pPr>
    </w:p>
    <w:p w14:paraId="6C96F06D" w14:textId="77777777" w:rsidR="00853A2F" w:rsidRDefault="00853A2F" w:rsidP="00853A2F">
      <w:pPr>
        <w:spacing w:after="0" w:line="240" w:lineRule="auto"/>
        <w:jc w:val="center"/>
        <w:rPr>
          <w:rFonts w:ascii="Times New Roman" w:hAnsi="Times New Roman"/>
          <w:lang w:val="es-UY"/>
        </w:rPr>
      </w:pPr>
      <w:r w:rsidRPr="00853A2F">
        <w:rPr>
          <w:rFonts w:ascii="Times New Roman" w:hAnsi="Times New Roman"/>
          <w:lang w:val="es-UY"/>
        </w:rPr>
        <w:t xml:space="preserve">(Aprobada por el Consejo Permanente en la sesión </w:t>
      </w:r>
      <w:r>
        <w:rPr>
          <w:rFonts w:ascii="Times New Roman" w:hAnsi="Times New Roman"/>
          <w:lang w:val="es-UY"/>
        </w:rPr>
        <w:t>extra</w:t>
      </w:r>
      <w:r w:rsidRPr="00853A2F">
        <w:rPr>
          <w:rFonts w:ascii="Times New Roman" w:hAnsi="Times New Roman"/>
          <w:lang w:val="es-UY"/>
        </w:rPr>
        <w:t xml:space="preserve">ordinaria </w:t>
      </w:r>
    </w:p>
    <w:p w14:paraId="7BEEBAB5" w14:textId="573CC072" w:rsidR="00853A2F" w:rsidRPr="00853A2F" w:rsidRDefault="00853A2F" w:rsidP="00853A2F">
      <w:pPr>
        <w:spacing w:after="0" w:line="240" w:lineRule="auto"/>
        <w:jc w:val="center"/>
        <w:rPr>
          <w:rFonts w:ascii="Times New Roman" w:hAnsi="Times New Roman"/>
          <w:lang w:val="es-UY"/>
        </w:rPr>
      </w:pPr>
      <w:r w:rsidRPr="00853A2F">
        <w:rPr>
          <w:rFonts w:ascii="Times New Roman" w:hAnsi="Times New Roman"/>
          <w:lang w:val="es-UY"/>
        </w:rPr>
        <w:t xml:space="preserve">celebrada el </w:t>
      </w:r>
      <w:r>
        <w:rPr>
          <w:rFonts w:ascii="Times New Roman" w:hAnsi="Times New Roman"/>
          <w:lang w:val="es-UY"/>
        </w:rPr>
        <w:t>20</w:t>
      </w:r>
      <w:r w:rsidRPr="00853A2F">
        <w:rPr>
          <w:rFonts w:ascii="Times New Roman" w:hAnsi="Times New Roman"/>
          <w:lang w:val="es-UY"/>
        </w:rPr>
        <w:t xml:space="preserve"> de </w:t>
      </w:r>
      <w:r>
        <w:rPr>
          <w:rFonts w:ascii="Times New Roman" w:hAnsi="Times New Roman"/>
          <w:lang w:val="es-UY"/>
        </w:rPr>
        <w:t>octubre</w:t>
      </w:r>
      <w:r w:rsidRPr="00853A2F">
        <w:rPr>
          <w:rFonts w:ascii="Times New Roman" w:hAnsi="Times New Roman"/>
          <w:lang w:val="es-UY"/>
        </w:rPr>
        <w:t xml:space="preserve"> de 2022)</w:t>
      </w:r>
    </w:p>
    <w:p w14:paraId="58A83DBF" w14:textId="77777777" w:rsidR="00BF1950" w:rsidRDefault="00BF1950" w:rsidP="00853A2F">
      <w:pPr>
        <w:spacing w:after="0" w:line="240" w:lineRule="auto"/>
        <w:jc w:val="center"/>
        <w:rPr>
          <w:rFonts w:ascii="Times New Roman" w:hAnsi="Times New Roman"/>
          <w:lang w:val="es-UY"/>
        </w:rPr>
      </w:pPr>
    </w:p>
    <w:p w14:paraId="49559D94" w14:textId="77777777" w:rsidR="00BF1950" w:rsidRDefault="00BF1950" w:rsidP="00853A2F">
      <w:pPr>
        <w:spacing w:after="0" w:line="240" w:lineRule="auto"/>
        <w:ind w:firstLine="720"/>
        <w:jc w:val="both"/>
        <w:rPr>
          <w:rFonts w:ascii="Times New Roman" w:hAnsi="Times New Roman"/>
          <w:lang w:val="es-UY"/>
        </w:rPr>
      </w:pPr>
    </w:p>
    <w:p w14:paraId="748B24C2" w14:textId="77777777" w:rsidR="00BF1950" w:rsidRDefault="00BF1950" w:rsidP="00853A2F">
      <w:pPr>
        <w:spacing w:after="0" w:line="240" w:lineRule="auto"/>
        <w:ind w:firstLine="720"/>
        <w:jc w:val="both"/>
        <w:rPr>
          <w:rFonts w:ascii="Times New Roman" w:hAnsi="Times New Roman"/>
          <w:lang w:val="es-UY"/>
        </w:rPr>
      </w:pPr>
      <w:r>
        <w:rPr>
          <w:rFonts w:ascii="Times New Roman" w:hAnsi="Times New Roman"/>
          <w:lang w:val="es-UY"/>
        </w:rPr>
        <w:t>EL CONSEJO PERMANENTE DE LA ORGANIZACIÓN DE LOS ESTADOS AMERICANOS,</w:t>
      </w:r>
    </w:p>
    <w:p w14:paraId="190E1932" w14:textId="77777777" w:rsidR="00BF1950" w:rsidRDefault="00BF1950" w:rsidP="00853A2F">
      <w:pPr>
        <w:spacing w:after="0" w:line="240" w:lineRule="auto"/>
        <w:jc w:val="both"/>
        <w:rPr>
          <w:rFonts w:ascii="Times New Roman" w:hAnsi="Times New Roman"/>
          <w:lang w:val="es-UY"/>
        </w:rPr>
      </w:pPr>
    </w:p>
    <w:p w14:paraId="4CE94A3C" w14:textId="77777777" w:rsidR="00BF1950" w:rsidRDefault="00BF1950" w:rsidP="00853A2F">
      <w:pPr>
        <w:spacing w:after="0" w:line="240" w:lineRule="auto"/>
        <w:ind w:firstLine="720"/>
        <w:jc w:val="both"/>
        <w:rPr>
          <w:rFonts w:ascii="Times New Roman" w:hAnsi="Times New Roman"/>
          <w:lang w:val="es-UY"/>
        </w:rPr>
      </w:pPr>
      <w:r>
        <w:rPr>
          <w:rFonts w:ascii="Times New Roman" w:hAnsi="Times New Roman"/>
          <w:lang w:val="es-UY"/>
        </w:rPr>
        <w:t>CONSIDERANDO la solicitud formulada al señor Secretario General por el señor Presidente de la República del Perú de fecha 12 de octubre de 2022 para la aplicación de la Carta Democrática Interamericana con la finalidad de preservar la institucionalidad democrática y el legítimo ejercicio del poder en el Perú;</w:t>
      </w:r>
    </w:p>
    <w:p w14:paraId="2CD1CD0B" w14:textId="77777777" w:rsidR="00BF1950" w:rsidRDefault="00BF1950" w:rsidP="00853A2F">
      <w:pPr>
        <w:spacing w:after="0" w:line="240" w:lineRule="auto"/>
        <w:jc w:val="both"/>
        <w:rPr>
          <w:rFonts w:ascii="Times New Roman" w:hAnsi="Times New Roman"/>
          <w:lang w:val="es-UY"/>
        </w:rPr>
      </w:pPr>
    </w:p>
    <w:p w14:paraId="07B3F265" w14:textId="7BCA60C9" w:rsidR="00BF1950" w:rsidRDefault="00BF1950" w:rsidP="00853A2F">
      <w:pPr>
        <w:spacing w:after="0" w:line="240" w:lineRule="auto"/>
        <w:ind w:firstLine="720"/>
        <w:jc w:val="both"/>
        <w:rPr>
          <w:rFonts w:ascii="Times New Roman" w:hAnsi="Times New Roman"/>
          <w:lang w:val="es-UY"/>
        </w:rPr>
      </w:pPr>
      <w:r>
        <w:rPr>
          <w:rFonts w:ascii="Times New Roman" w:hAnsi="Times New Roman"/>
          <w:lang w:val="es-UY"/>
        </w:rPr>
        <w:t xml:space="preserve">TENIENDO EN CUENTA el comunicado emitido el 19 de octubre de 2022 por la Comisión Interamericana de Derechos Humanos; </w:t>
      </w:r>
    </w:p>
    <w:p w14:paraId="1D66C68A" w14:textId="77777777" w:rsidR="00BF1950" w:rsidRDefault="00BF1950" w:rsidP="00853A2F">
      <w:pPr>
        <w:spacing w:after="0" w:line="240" w:lineRule="auto"/>
        <w:ind w:firstLine="720"/>
        <w:jc w:val="both"/>
        <w:rPr>
          <w:rFonts w:ascii="Times New Roman" w:hAnsi="Times New Roman"/>
          <w:lang w:val="es-UY"/>
        </w:rPr>
      </w:pPr>
    </w:p>
    <w:p w14:paraId="0ADB584E" w14:textId="77777777" w:rsidR="00BF1950" w:rsidRDefault="00BF1950" w:rsidP="00853A2F">
      <w:pPr>
        <w:spacing w:after="0" w:line="240" w:lineRule="auto"/>
        <w:ind w:firstLine="720"/>
        <w:jc w:val="both"/>
        <w:rPr>
          <w:rFonts w:ascii="Times New Roman" w:hAnsi="Times New Roman"/>
          <w:lang w:val="es-UY"/>
        </w:rPr>
      </w:pPr>
      <w:r>
        <w:rPr>
          <w:rFonts w:ascii="Times New Roman" w:hAnsi="Times New Roman"/>
          <w:lang w:val="es-UY"/>
        </w:rPr>
        <w:t>CONSIDERANDO TAMBIÉN la exposición que realizara ante el Consejo Permanente el señor Canciller del Perú reafirmando el consentimiento del Gobierno del Perú a esta solicitud;</w:t>
      </w:r>
    </w:p>
    <w:p w14:paraId="1BD75658" w14:textId="77777777" w:rsidR="00BF1950" w:rsidRDefault="00BF1950" w:rsidP="00853A2F">
      <w:pPr>
        <w:spacing w:after="0" w:line="240" w:lineRule="auto"/>
        <w:ind w:firstLine="720"/>
        <w:jc w:val="both"/>
        <w:rPr>
          <w:rFonts w:ascii="Times New Roman" w:hAnsi="Times New Roman"/>
          <w:lang w:val="es-UY"/>
        </w:rPr>
      </w:pPr>
    </w:p>
    <w:p w14:paraId="2F1835AD" w14:textId="77777777" w:rsidR="00BF1950" w:rsidRDefault="00BF1950" w:rsidP="00853A2F">
      <w:pPr>
        <w:spacing w:after="0" w:line="240" w:lineRule="auto"/>
        <w:ind w:firstLine="720"/>
        <w:jc w:val="both"/>
        <w:rPr>
          <w:rFonts w:ascii="Times New Roman" w:hAnsi="Times New Roman"/>
          <w:lang w:val="es-UY"/>
        </w:rPr>
      </w:pPr>
      <w:r>
        <w:rPr>
          <w:rFonts w:ascii="Times New Roman" w:hAnsi="Times New Roman"/>
          <w:lang w:val="es-UY"/>
        </w:rPr>
        <w:t xml:space="preserve">REAFIRMANDO los principios consagrados en la Carta de la Organización de los Estados Americanos y la Carta Democrática Interamericana en el sentido de promover y consolidar la democracia con pleno respeto al estado de derecho y el orden constitucional; </w:t>
      </w:r>
    </w:p>
    <w:p w14:paraId="4ED0012B" w14:textId="77777777" w:rsidR="00BF1950" w:rsidRDefault="00BF1950" w:rsidP="00853A2F">
      <w:pPr>
        <w:spacing w:after="0" w:line="240" w:lineRule="auto"/>
        <w:ind w:firstLine="720"/>
        <w:jc w:val="both"/>
        <w:rPr>
          <w:rFonts w:ascii="Times New Roman" w:hAnsi="Times New Roman"/>
          <w:lang w:val="es-UY"/>
        </w:rPr>
      </w:pPr>
    </w:p>
    <w:p w14:paraId="1CC9A7DD" w14:textId="77777777" w:rsidR="00BF1950" w:rsidRDefault="00BF1950" w:rsidP="00853A2F">
      <w:pPr>
        <w:spacing w:after="0" w:line="240" w:lineRule="auto"/>
        <w:ind w:firstLine="720"/>
        <w:jc w:val="both"/>
        <w:rPr>
          <w:rFonts w:ascii="Times New Roman" w:hAnsi="Times New Roman"/>
          <w:lang w:val="es-UY"/>
        </w:rPr>
      </w:pPr>
      <w:r>
        <w:rPr>
          <w:rFonts w:ascii="Times New Roman" w:hAnsi="Times New Roman"/>
          <w:lang w:val="es-UY"/>
        </w:rPr>
        <w:t xml:space="preserve">RECONOCIENDO que el artículo 4 de la Carta Democrática Interamericana señala que “la subordinación constitucional de todas las instituciones del Estado a la autoridad civil legalmente constituida y el respeto al estado de derecho de todas las entidades y sectores de la sociedad son igualmente fundamentales para la democracia”; y </w:t>
      </w:r>
    </w:p>
    <w:p w14:paraId="7F398992" w14:textId="77777777" w:rsidR="00BF1950" w:rsidRDefault="00BF1950" w:rsidP="00853A2F">
      <w:pPr>
        <w:spacing w:after="0" w:line="240" w:lineRule="auto"/>
        <w:ind w:firstLine="720"/>
        <w:jc w:val="both"/>
        <w:rPr>
          <w:rFonts w:ascii="Times New Roman" w:hAnsi="Times New Roman"/>
          <w:lang w:val="es-UY"/>
        </w:rPr>
      </w:pPr>
    </w:p>
    <w:p w14:paraId="5D5FA065" w14:textId="77777777" w:rsidR="00BF1950" w:rsidRDefault="00BF1950" w:rsidP="00853A2F">
      <w:pPr>
        <w:spacing w:after="0" w:line="240" w:lineRule="auto"/>
        <w:ind w:firstLine="720"/>
        <w:jc w:val="both"/>
        <w:rPr>
          <w:rFonts w:ascii="Times New Roman" w:hAnsi="Times New Roman"/>
          <w:lang w:val="es-UY"/>
        </w:rPr>
      </w:pPr>
      <w:r>
        <w:rPr>
          <w:rFonts w:ascii="Times New Roman" w:hAnsi="Times New Roman"/>
          <w:lang w:val="es-UY"/>
        </w:rPr>
        <w:t>ACOGIENDO con satisfacción la voluntad del Gobierno de establecer un proceso de diálogo con todos los actores políticos a fin de preservar el respeto al ordenamiento jurídico constitucional,</w:t>
      </w:r>
    </w:p>
    <w:p w14:paraId="3899345C" w14:textId="77777777" w:rsidR="00BF1950" w:rsidRDefault="00BF1950" w:rsidP="00853A2F">
      <w:pPr>
        <w:spacing w:after="0" w:line="240" w:lineRule="auto"/>
        <w:jc w:val="both"/>
        <w:rPr>
          <w:rFonts w:ascii="Times New Roman" w:hAnsi="Times New Roman"/>
          <w:lang w:val="es-UY"/>
        </w:rPr>
      </w:pPr>
    </w:p>
    <w:p w14:paraId="0C58AABD" w14:textId="77777777" w:rsidR="00BF1950" w:rsidRDefault="00BF1950" w:rsidP="00853A2F">
      <w:pPr>
        <w:spacing w:after="0" w:line="240" w:lineRule="auto"/>
        <w:jc w:val="both"/>
        <w:rPr>
          <w:rFonts w:ascii="Times New Roman" w:hAnsi="Times New Roman"/>
          <w:lang w:val="es-UY"/>
        </w:rPr>
      </w:pPr>
      <w:r>
        <w:rPr>
          <w:rFonts w:ascii="Times New Roman" w:hAnsi="Times New Roman"/>
          <w:lang w:val="es-UY"/>
        </w:rPr>
        <w:t>RESUELVE:</w:t>
      </w:r>
    </w:p>
    <w:p w14:paraId="409AD912" w14:textId="77777777" w:rsidR="00BF1950" w:rsidRDefault="00BF1950" w:rsidP="00853A2F">
      <w:pPr>
        <w:spacing w:after="0" w:line="240" w:lineRule="auto"/>
        <w:ind w:firstLine="720"/>
        <w:jc w:val="both"/>
        <w:rPr>
          <w:rFonts w:ascii="Times New Roman" w:hAnsi="Times New Roman"/>
          <w:lang w:val="es-UY"/>
        </w:rPr>
      </w:pPr>
    </w:p>
    <w:p w14:paraId="0F865B2A" w14:textId="77777777" w:rsidR="00BF1950" w:rsidRDefault="00BF1950" w:rsidP="00853A2F">
      <w:pPr>
        <w:spacing w:after="0" w:line="240" w:lineRule="auto"/>
        <w:ind w:firstLine="720"/>
        <w:jc w:val="both"/>
        <w:rPr>
          <w:rFonts w:ascii="Times New Roman" w:hAnsi="Times New Roman"/>
          <w:lang w:val="es-UY"/>
        </w:rPr>
      </w:pPr>
      <w:r>
        <w:rPr>
          <w:rFonts w:ascii="Times New Roman" w:hAnsi="Times New Roman"/>
          <w:lang w:val="es-UY"/>
        </w:rPr>
        <w:t xml:space="preserve">1. </w:t>
      </w:r>
      <w:r>
        <w:rPr>
          <w:rFonts w:ascii="Times New Roman" w:hAnsi="Times New Roman"/>
          <w:lang w:val="es-UY"/>
        </w:rPr>
        <w:tab/>
        <w:t>Expresar su solidaridad y respaldo al Gobierno democráticamente electo de la República del Perú, así como a la preservación de la institucionalidad democrática.</w:t>
      </w:r>
    </w:p>
    <w:p w14:paraId="306402A5" w14:textId="77777777" w:rsidR="00BF1950" w:rsidRDefault="00BF1950" w:rsidP="00853A2F">
      <w:pPr>
        <w:spacing w:after="0" w:line="240" w:lineRule="auto"/>
        <w:jc w:val="both"/>
        <w:rPr>
          <w:rFonts w:ascii="Times New Roman" w:hAnsi="Times New Roman"/>
          <w:lang w:val="es-UY"/>
        </w:rPr>
      </w:pPr>
    </w:p>
    <w:p w14:paraId="07C64A1D" w14:textId="77777777" w:rsidR="00BF1950" w:rsidRDefault="00BF1950" w:rsidP="00853A2F">
      <w:pPr>
        <w:spacing w:after="0" w:line="240" w:lineRule="auto"/>
        <w:ind w:firstLine="720"/>
        <w:jc w:val="both"/>
        <w:rPr>
          <w:rFonts w:ascii="Times New Roman" w:hAnsi="Times New Roman"/>
          <w:lang w:val="es-UY"/>
        </w:rPr>
      </w:pPr>
      <w:r>
        <w:rPr>
          <w:rFonts w:ascii="Times New Roman" w:hAnsi="Times New Roman"/>
          <w:lang w:val="es-UY"/>
        </w:rPr>
        <w:lastRenderedPageBreak/>
        <w:t xml:space="preserve">2. </w:t>
      </w:r>
      <w:r>
        <w:rPr>
          <w:rFonts w:ascii="Times New Roman" w:hAnsi="Times New Roman"/>
          <w:lang w:val="es-UY"/>
        </w:rPr>
        <w:tab/>
        <w:t xml:space="preserve">Realizar un llamado a todos los actores para que sus acciones se enmarquen en el respeto al estado de derecho, reconociendo que el artículo 2 de la Carta Democrática Interamericana establece que “el ejercicio efectivo de la democracia representativa es la base del estado de derecho y los regímenes constitucionales de los Estados Miembros de la Organización de los Estados Americanos”. </w:t>
      </w:r>
    </w:p>
    <w:p w14:paraId="5D15E9AA" w14:textId="77777777" w:rsidR="00BF1950" w:rsidRDefault="00BF1950" w:rsidP="00853A2F">
      <w:pPr>
        <w:spacing w:after="0" w:line="240" w:lineRule="auto"/>
        <w:ind w:firstLine="720"/>
        <w:jc w:val="both"/>
        <w:rPr>
          <w:rFonts w:ascii="Times New Roman" w:hAnsi="Times New Roman"/>
          <w:lang w:val="es-UY"/>
        </w:rPr>
      </w:pPr>
    </w:p>
    <w:p w14:paraId="2CB20244" w14:textId="77777777" w:rsidR="00BF1950" w:rsidRDefault="00BF1950" w:rsidP="00853A2F">
      <w:pPr>
        <w:spacing w:after="0" w:line="240" w:lineRule="auto"/>
        <w:ind w:firstLine="720"/>
        <w:jc w:val="both"/>
        <w:rPr>
          <w:rFonts w:ascii="Times New Roman" w:hAnsi="Times New Roman"/>
          <w:lang w:val="es-UY"/>
        </w:rPr>
      </w:pPr>
      <w:r>
        <w:rPr>
          <w:rFonts w:ascii="Times New Roman" w:hAnsi="Times New Roman"/>
          <w:lang w:val="es-UY"/>
        </w:rPr>
        <w:t xml:space="preserve">3. </w:t>
      </w:r>
      <w:r>
        <w:rPr>
          <w:rFonts w:ascii="Times New Roman" w:hAnsi="Times New Roman"/>
          <w:lang w:val="es-UY"/>
        </w:rPr>
        <w:tab/>
        <w:t>Expresar la disposición de la Organización de los Estados Americanos a brindar apoyo y cooperación, a requerimiento del Gobierno del Perú, mediante gestiones para promover el diálogo y el fortalecimiento de su sistema democrático de gobierno.</w:t>
      </w:r>
    </w:p>
    <w:p w14:paraId="440DA692" w14:textId="77777777" w:rsidR="00BF1950" w:rsidRDefault="00BF1950" w:rsidP="00853A2F">
      <w:pPr>
        <w:spacing w:after="0" w:line="240" w:lineRule="auto"/>
        <w:jc w:val="both"/>
        <w:rPr>
          <w:rFonts w:ascii="Times New Roman" w:hAnsi="Times New Roman"/>
          <w:lang w:val="es-UY"/>
        </w:rPr>
      </w:pPr>
    </w:p>
    <w:p w14:paraId="2E9BEFB9" w14:textId="6E8DADA8" w:rsidR="00883D23" w:rsidRPr="00883D23" w:rsidRDefault="00BF1950" w:rsidP="00853A2F">
      <w:pPr>
        <w:spacing w:after="0" w:line="240" w:lineRule="auto"/>
        <w:ind w:firstLine="720"/>
        <w:jc w:val="both"/>
        <w:rPr>
          <w:rFonts w:ascii="Times New Roman" w:hAnsi="Times New Roman"/>
          <w:lang w:val="es-UY"/>
        </w:rPr>
      </w:pPr>
      <w:r>
        <w:rPr>
          <w:rFonts w:ascii="Times New Roman" w:hAnsi="Times New Roman"/>
          <w:lang w:val="es-UY"/>
        </w:rPr>
        <w:t xml:space="preserve">4. </w:t>
      </w:r>
      <w:r>
        <w:rPr>
          <w:rFonts w:ascii="Times New Roman" w:hAnsi="Times New Roman"/>
          <w:lang w:val="es-UY"/>
        </w:rPr>
        <w:tab/>
        <w:t>Designar un grupo de alto nivel conformado por representantes de los Estados Miembros, en concordancia con la Carta Democrática Interamericana, para que realice una visita al Perú</w:t>
      </w:r>
      <w:r w:rsidR="00BF08BE">
        <w:rPr>
          <w:rFonts w:ascii="Times New Roman" w:eastAsiaTheme="minorHAnsi" w:hAnsi="Times New Roman"/>
          <w:noProof/>
          <w:sz w:val="24"/>
          <w:szCs w:val="24"/>
          <w:lang w:val="es-PE" w:eastAsia="es-PE"/>
        </w:rPr>
        <mc:AlternateContent>
          <mc:Choice Requires="wps">
            <w:drawing>
              <wp:anchor distT="0" distB="0" distL="118745" distR="118745" simplePos="0" relativeHeight="251659776" behindDoc="0" locked="1" layoutInCell="1" allowOverlap="1" wp14:anchorId="6E7DDF91" wp14:editId="57B1C720">
                <wp:simplePos x="0" y="0"/>
                <wp:positionH relativeFrom="column">
                  <wp:posOffset>-304800</wp:posOffset>
                </wp:positionH>
                <wp:positionV relativeFrom="page">
                  <wp:posOffset>9166225</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DF6B5EF" w14:textId="1F6F9C27" w:rsidR="00BF08BE" w:rsidRDefault="00BF08BE" w:rsidP="00BF08BE">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CP46721S</w:t>
                            </w:r>
                            <w:r>
                              <w:rPr>
                                <w:rFonts w:ascii="Times New Roman" w:hAnsi="Times New Roman"/>
                                <w:noProof/>
                                <w:sz w:val="18"/>
                              </w:rPr>
                              <w:t>01</w:t>
                            </w:r>
                            <w:r>
                              <w:rPr>
                                <w:rFonts w:ascii="Times New Roman" w:hAnsi="Times New Roman"/>
                                <w:sz w:val="18"/>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E7DDF91" id="_x0000_t202" coordsize="21600,21600" o:spt="202" path="m,l,21600r21600,l21600,xe">
                <v:stroke joinstyle="miter"/>
                <v:path gradientshapeok="t" o:connecttype="rect"/>
              </v:shapetype>
              <v:shape id="Text Box 2" o:spid="_x0000_s1026" type="#_x0000_t202" style="position:absolute;left:0;text-align:left;margin-left:-24pt;margin-top:721.75pt;width:266.4pt;height:18pt;z-index:251659776;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" filled="f" stroked="f">
                <v:stroke joinstyle="round"/>
                <v:textbox>
                  <w:txbxContent>
                    <w:p w14:paraId="6DF6B5EF" w14:textId="1F6F9C27" w:rsidR="00BF08BE" w:rsidRDefault="00BF08BE" w:rsidP="00BF08BE">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CP46721S</w:t>
                      </w:r>
                      <w:r>
                        <w:rPr>
                          <w:rFonts w:ascii="Times New Roman" w:hAnsi="Times New Roman"/>
                          <w:noProof/>
                          <w:sz w:val="18"/>
                        </w:rPr>
                        <w:t>01</w:t>
                      </w:r>
                      <w:r>
                        <w:rPr>
                          <w:rFonts w:ascii="Times New Roman" w:hAnsi="Times New Roman"/>
                          <w:sz w:val="18"/>
                        </w:rPr>
                        <w:fldChar w:fldCharType="end"/>
                      </w:r>
                    </w:p>
                  </w:txbxContent>
                </v:textbox>
                <w10:wrap anchory="page"/>
                <w10:anchorlock/>
              </v:shape>
            </w:pict>
          </mc:Fallback>
        </mc:AlternateContent>
      </w:r>
      <w:r>
        <w:rPr>
          <w:rFonts w:ascii="Times New Roman" w:hAnsi="Times New Roman"/>
          <w:lang w:val="es-UY"/>
        </w:rPr>
        <w:t xml:space="preserve"> con el fin de hacer un análisis de la situación de la que informará a este Consejo.</w:t>
      </w:r>
    </w:p>
    <w:sectPr w:rsidR="00883D23" w:rsidRPr="00883D23" w:rsidSect="00853A2F">
      <w:headerReference w:type="even" r:id="rId10"/>
      <w:headerReference w:type="default" r:id="rId11"/>
      <w:footerReference w:type="even" r:id="rId12"/>
      <w:type w:val="oddPage"/>
      <w:pgSz w:w="12240" w:h="15840" w:code="1"/>
      <w:pgMar w:top="2160" w:right="1570" w:bottom="1296" w:left="1699"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03AD" w14:textId="77777777" w:rsidR="00060715" w:rsidRDefault="00060715" w:rsidP="00184188">
      <w:pPr>
        <w:spacing w:after="0" w:line="240" w:lineRule="auto"/>
      </w:pPr>
      <w:r>
        <w:separator/>
      </w:r>
    </w:p>
  </w:endnote>
  <w:endnote w:type="continuationSeparator" w:id="0">
    <w:p w14:paraId="3AF2F1D1" w14:textId="77777777" w:rsidR="00060715" w:rsidRDefault="00060715" w:rsidP="0018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9056" w14:textId="6D3D75EC" w:rsidR="00BF08BE" w:rsidRDefault="00BF08BE">
    <w:pPr>
      <w:pStyle w:val="Footer"/>
    </w:pPr>
    <w:r>
      <w:rPr>
        <w:noProof/>
      </w:rPr>
      <w:drawing>
        <wp:anchor distT="0" distB="0" distL="114300" distR="114300" simplePos="0" relativeHeight="251658240" behindDoc="0" locked="0" layoutInCell="1" allowOverlap="1" wp14:anchorId="3EA8674C" wp14:editId="0C0E628C">
          <wp:simplePos x="0" y="0"/>
          <wp:positionH relativeFrom="column">
            <wp:posOffset>5312410</wp:posOffset>
          </wp:positionH>
          <wp:positionV relativeFrom="paragraph">
            <wp:posOffset>-667385</wp:posOffset>
          </wp:positionV>
          <wp:extent cx="720000" cy="720000"/>
          <wp:effectExtent l="0" t="0" r="4445" b="4445"/>
          <wp:wrapNone/>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E178" w14:textId="77777777" w:rsidR="00060715" w:rsidRDefault="00060715" w:rsidP="00184188">
      <w:pPr>
        <w:spacing w:after="0" w:line="240" w:lineRule="auto"/>
      </w:pPr>
      <w:r>
        <w:separator/>
      </w:r>
    </w:p>
  </w:footnote>
  <w:footnote w:type="continuationSeparator" w:id="0">
    <w:p w14:paraId="10DF5CE4" w14:textId="77777777" w:rsidR="00060715" w:rsidRDefault="00060715" w:rsidP="00184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459028297"/>
      <w:docPartObj>
        <w:docPartGallery w:val="Page Numbers (Top of Page)"/>
        <w:docPartUnique/>
      </w:docPartObj>
    </w:sdtPr>
    <w:sdtEndPr>
      <w:rPr>
        <w:noProof/>
      </w:rPr>
    </w:sdtEndPr>
    <w:sdtContent>
      <w:p w14:paraId="024BCB80" w14:textId="6D142107" w:rsidR="00853A2F" w:rsidRPr="00853A2F" w:rsidRDefault="00853A2F">
        <w:pPr>
          <w:pStyle w:val="Header"/>
          <w:jc w:val="center"/>
          <w:rPr>
            <w:rFonts w:ascii="Times New Roman" w:hAnsi="Times New Roman"/>
          </w:rPr>
        </w:pPr>
        <w:r w:rsidRPr="00853A2F">
          <w:rPr>
            <w:rFonts w:ascii="Times New Roman" w:hAnsi="Times New Roman"/>
          </w:rPr>
          <w:fldChar w:fldCharType="begin"/>
        </w:r>
        <w:r w:rsidRPr="00853A2F">
          <w:rPr>
            <w:rFonts w:ascii="Times New Roman" w:hAnsi="Times New Roman"/>
          </w:rPr>
          <w:instrText xml:space="preserve"> PAGE   \* MERGEFORMAT </w:instrText>
        </w:r>
        <w:r w:rsidRPr="00853A2F">
          <w:rPr>
            <w:rFonts w:ascii="Times New Roman" w:hAnsi="Times New Roman"/>
          </w:rPr>
          <w:fldChar w:fldCharType="separate"/>
        </w:r>
        <w:r w:rsidRPr="00853A2F">
          <w:rPr>
            <w:rFonts w:ascii="Times New Roman" w:hAnsi="Times New Roman"/>
            <w:noProof/>
          </w:rPr>
          <w:t>2</w:t>
        </w:r>
        <w:r w:rsidRPr="00853A2F">
          <w:rPr>
            <w:rFonts w:ascii="Times New Roman" w:hAnsi="Times New Roman"/>
            <w:noProof/>
          </w:rPr>
          <w:fldChar w:fldCharType="end"/>
        </w:r>
      </w:p>
    </w:sdtContent>
  </w:sdt>
  <w:p w14:paraId="17EAF370" w14:textId="6593AC14" w:rsidR="00853A2F" w:rsidRDefault="00853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2EB0" w14:textId="77777777" w:rsidR="00545999" w:rsidRPr="0055006B" w:rsidRDefault="00545999">
    <w:pPr>
      <w:pStyle w:val="Header"/>
      <w:jc w:val="center"/>
      <w:rPr>
        <w:rFonts w:ascii="Times New Roman" w:hAnsi="Times New Roman"/>
      </w:rPr>
    </w:pPr>
    <w:r w:rsidRPr="0055006B">
      <w:rPr>
        <w:rFonts w:ascii="Times New Roman" w:hAnsi="Times New Roman"/>
      </w:rPr>
      <w:fldChar w:fldCharType="begin"/>
    </w:r>
    <w:r w:rsidRPr="0055006B">
      <w:rPr>
        <w:rFonts w:ascii="Times New Roman" w:hAnsi="Times New Roman"/>
      </w:rPr>
      <w:instrText xml:space="preserve"> PAGE   \* MERGEFORMAT </w:instrText>
    </w:r>
    <w:r w:rsidRPr="0055006B">
      <w:rPr>
        <w:rFonts w:ascii="Times New Roman" w:hAnsi="Times New Roman"/>
      </w:rPr>
      <w:fldChar w:fldCharType="separate"/>
    </w:r>
    <w:r>
      <w:rPr>
        <w:rFonts w:ascii="Times New Roman" w:hAnsi="Times New Roman"/>
        <w:noProof/>
      </w:rPr>
      <w:t>9</w:t>
    </w:r>
    <w:r w:rsidRPr="0055006B">
      <w:rPr>
        <w:rFonts w:ascii="Times New Roman" w:hAnsi="Times New Roman"/>
        <w:noProof/>
      </w:rPr>
      <w:fldChar w:fldCharType="end"/>
    </w:r>
    <w:r w:rsidRPr="0055006B">
      <w:rPr>
        <w:rFonts w:ascii="Times New Roman" w:hAnsi="Times New Roman"/>
        <w:noProof/>
      </w:rPr>
      <w:t xml:space="preserve"> </w:t>
    </w:r>
  </w:p>
  <w:p w14:paraId="5D16D699" w14:textId="77777777" w:rsidR="00545999" w:rsidRPr="0055006B" w:rsidRDefault="00545999" w:rsidP="00E11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CD4"/>
    <w:multiLevelType w:val="hybridMultilevel"/>
    <w:tmpl w:val="B77A35D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360DE"/>
    <w:multiLevelType w:val="multilevel"/>
    <w:tmpl w:val="CDC6AC9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815E4F"/>
    <w:multiLevelType w:val="hybridMultilevel"/>
    <w:tmpl w:val="05A49F24"/>
    <w:lvl w:ilvl="0" w:tplc="0409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19963EFE"/>
    <w:multiLevelType w:val="multilevel"/>
    <w:tmpl w:val="093CAECC"/>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E6F4480"/>
    <w:multiLevelType w:val="multilevel"/>
    <w:tmpl w:val="43E03D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371408"/>
    <w:multiLevelType w:val="hybridMultilevel"/>
    <w:tmpl w:val="BEF0963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375A4"/>
    <w:multiLevelType w:val="hybridMultilevel"/>
    <w:tmpl w:val="BC00D082"/>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CC35DF"/>
    <w:multiLevelType w:val="hybridMultilevel"/>
    <w:tmpl w:val="8526A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C55DF0"/>
    <w:multiLevelType w:val="multilevel"/>
    <w:tmpl w:val="203ADB74"/>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42E1E"/>
    <w:multiLevelType w:val="multilevel"/>
    <w:tmpl w:val="C0E0CE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642078"/>
    <w:multiLevelType w:val="hybridMultilevel"/>
    <w:tmpl w:val="D5FE1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E0412"/>
    <w:multiLevelType w:val="hybridMultilevel"/>
    <w:tmpl w:val="15D4E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61623C"/>
    <w:multiLevelType w:val="hybridMultilevel"/>
    <w:tmpl w:val="104ECFDA"/>
    <w:lvl w:ilvl="0" w:tplc="C234CAA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B053411"/>
    <w:multiLevelType w:val="hybridMultilevel"/>
    <w:tmpl w:val="7C5C6A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16cid:durableId="332076107">
    <w:abstractNumId w:val="11"/>
  </w:num>
  <w:num w:numId="2" w16cid:durableId="1235508098">
    <w:abstractNumId w:val="3"/>
  </w:num>
  <w:num w:numId="3" w16cid:durableId="1562016856">
    <w:abstractNumId w:val="7"/>
  </w:num>
  <w:num w:numId="4" w16cid:durableId="836917792">
    <w:abstractNumId w:val="2"/>
  </w:num>
  <w:num w:numId="5" w16cid:durableId="442964452">
    <w:abstractNumId w:val="6"/>
  </w:num>
  <w:num w:numId="6" w16cid:durableId="1144812249">
    <w:abstractNumId w:val="5"/>
  </w:num>
  <w:num w:numId="7" w16cid:durableId="2133593691">
    <w:abstractNumId w:val="13"/>
  </w:num>
  <w:num w:numId="8" w16cid:durableId="288125110">
    <w:abstractNumId w:val="10"/>
  </w:num>
  <w:num w:numId="9" w16cid:durableId="1954168697">
    <w:abstractNumId w:val="0"/>
  </w:num>
  <w:num w:numId="10" w16cid:durableId="1472939463">
    <w:abstractNumId w:val="4"/>
  </w:num>
  <w:num w:numId="11" w16cid:durableId="59792190">
    <w:abstractNumId w:val="1"/>
  </w:num>
  <w:num w:numId="12" w16cid:durableId="295916038">
    <w:abstractNumId w:val="8"/>
  </w:num>
  <w:num w:numId="13" w16cid:durableId="648360126">
    <w:abstractNumId w:val="12"/>
  </w:num>
  <w:num w:numId="14" w16cid:durableId="556479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88"/>
    <w:rsid w:val="00000FA5"/>
    <w:rsid w:val="00002E8A"/>
    <w:rsid w:val="0001218B"/>
    <w:rsid w:val="0002753F"/>
    <w:rsid w:val="00033451"/>
    <w:rsid w:val="00060715"/>
    <w:rsid w:val="000864B5"/>
    <w:rsid w:val="0008709C"/>
    <w:rsid w:val="000A4FB2"/>
    <w:rsid w:val="000C6A70"/>
    <w:rsid w:val="000D4B61"/>
    <w:rsid w:val="00100339"/>
    <w:rsid w:val="00100E92"/>
    <w:rsid w:val="00112C52"/>
    <w:rsid w:val="00120CB4"/>
    <w:rsid w:val="00125830"/>
    <w:rsid w:val="0014018B"/>
    <w:rsid w:val="00163F2A"/>
    <w:rsid w:val="00170C49"/>
    <w:rsid w:val="00184188"/>
    <w:rsid w:val="001A2458"/>
    <w:rsid w:val="001A3841"/>
    <w:rsid w:val="001B10CE"/>
    <w:rsid w:val="001B4AC0"/>
    <w:rsid w:val="00202F9D"/>
    <w:rsid w:val="00214B75"/>
    <w:rsid w:val="00216C95"/>
    <w:rsid w:val="00233B69"/>
    <w:rsid w:val="00237309"/>
    <w:rsid w:val="00243C9C"/>
    <w:rsid w:val="0027028E"/>
    <w:rsid w:val="003015ED"/>
    <w:rsid w:val="00395F9E"/>
    <w:rsid w:val="003E749F"/>
    <w:rsid w:val="00421A55"/>
    <w:rsid w:val="004431C3"/>
    <w:rsid w:val="0044376C"/>
    <w:rsid w:val="00444110"/>
    <w:rsid w:val="00465D8E"/>
    <w:rsid w:val="00476607"/>
    <w:rsid w:val="00491C2B"/>
    <w:rsid w:val="004F18B8"/>
    <w:rsid w:val="004F22F7"/>
    <w:rsid w:val="005011ED"/>
    <w:rsid w:val="00527F4E"/>
    <w:rsid w:val="00545999"/>
    <w:rsid w:val="00547441"/>
    <w:rsid w:val="005741AB"/>
    <w:rsid w:val="00575EA1"/>
    <w:rsid w:val="005773C8"/>
    <w:rsid w:val="005855DA"/>
    <w:rsid w:val="005A6E0A"/>
    <w:rsid w:val="005B574A"/>
    <w:rsid w:val="005F10E5"/>
    <w:rsid w:val="0062172B"/>
    <w:rsid w:val="00663B6D"/>
    <w:rsid w:val="00674043"/>
    <w:rsid w:val="006B385D"/>
    <w:rsid w:val="006D5346"/>
    <w:rsid w:val="006E5EB7"/>
    <w:rsid w:val="006E754C"/>
    <w:rsid w:val="006F4325"/>
    <w:rsid w:val="00702551"/>
    <w:rsid w:val="00713492"/>
    <w:rsid w:val="00714CFF"/>
    <w:rsid w:val="00753403"/>
    <w:rsid w:val="0079178A"/>
    <w:rsid w:val="00796557"/>
    <w:rsid w:val="007B34EE"/>
    <w:rsid w:val="007C3BB2"/>
    <w:rsid w:val="007F02EB"/>
    <w:rsid w:val="00853A2F"/>
    <w:rsid w:val="00876A0A"/>
    <w:rsid w:val="00883441"/>
    <w:rsid w:val="00883D23"/>
    <w:rsid w:val="008F0686"/>
    <w:rsid w:val="008F3A2A"/>
    <w:rsid w:val="008F42E4"/>
    <w:rsid w:val="00916AEF"/>
    <w:rsid w:val="00927B37"/>
    <w:rsid w:val="0094380A"/>
    <w:rsid w:val="0095417C"/>
    <w:rsid w:val="009C6519"/>
    <w:rsid w:val="009E4C34"/>
    <w:rsid w:val="00A259A7"/>
    <w:rsid w:val="00A34252"/>
    <w:rsid w:val="00A60C14"/>
    <w:rsid w:val="00AF30A7"/>
    <w:rsid w:val="00B16EBE"/>
    <w:rsid w:val="00B33464"/>
    <w:rsid w:val="00B42AE8"/>
    <w:rsid w:val="00B64646"/>
    <w:rsid w:val="00B662C0"/>
    <w:rsid w:val="00BA1E69"/>
    <w:rsid w:val="00BB4A2C"/>
    <w:rsid w:val="00BE26B7"/>
    <w:rsid w:val="00BE5F05"/>
    <w:rsid w:val="00BF08BE"/>
    <w:rsid w:val="00BF1950"/>
    <w:rsid w:val="00C25535"/>
    <w:rsid w:val="00C346A8"/>
    <w:rsid w:val="00C81FB4"/>
    <w:rsid w:val="00CB5040"/>
    <w:rsid w:val="00CB595C"/>
    <w:rsid w:val="00CC0F33"/>
    <w:rsid w:val="00CD1A17"/>
    <w:rsid w:val="00CF7007"/>
    <w:rsid w:val="00D60390"/>
    <w:rsid w:val="00D67284"/>
    <w:rsid w:val="00D73A48"/>
    <w:rsid w:val="00DC0B08"/>
    <w:rsid w:val="00DD240D"/>
    <w:rsid w:val="00DE62C9"/>
    <w:rsid w:val="00E11F7E"/>
    <w:rsid w:val="00E36010"/>
    <w:rsid w:val="00E4010D"/>
    <w:rsid w:val="00E47007"/>
    <w:rsid w:val="00E53AE6"/>
    <w:rsid w:val="00E669BB"/>
    <w:rsid w:val="00E91509"/>
    <w:rsid w:val="00EA0254"/>
    <w:rsid w:val="00EF4433"/>
    <w:rsid w:val="00EF7532"/>
    <w:rsid w:val="00F413A4"/>
    <w:rsid w:val="00F50705"/>
    <w:rsid w:val="00F54CA2"/>
    <w:rsid w:val="00F77C6B"/>
    <w:rsid w:val="00FD2FE9"/>
    <w:rsid w:val="00FE1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FC7901A"/>
  <w15:docId w15:val="{3E77C4B2-DFC0-46D1-AC33-A4C6D182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607"/>
    <w:rPr>
      <w:rFonts w:ascii="Calibri" w:eastAsia="Calibri" w:hAnsi="Calibri" w:cs="Times New Roman"/>
      <w:lang w:val="en-US"/>
    </w:rPr>
  </w:style>
  <w:style w:type="paragraph" w:styleId="Heading1">
    <w:name w:val="heading 1"/>
    <w:basedOn w:val="Normal"/>
    <w:next w:val="Normal"/>
    <w:link w:val="Heading1Char"/>
    <w:qFormat/>
    <w:rsid w:val="00184188"/>
    <w:pPr>
      <w:keepNext/>
      <w:spacing w:before="240" w:after="60" w:line="240" w:lineRule="auto"/>
      <w:outlineLvl w:val="0"/>
    </w:pPr>
    <w:rPr>
      <w:rFonts w:ascii="Times New Roman" w:eastAsia="Times New Roman" w:hAnsi="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4188"/>
    <w:rPr>
      <w:rFonts w:ascii="Times New Roman" w:eastAsia="Times New Roman" w:hAnsi="Times New Roman" w:cs="Times New Roman"/>
      <w:b/>
      <w:bCs/>
      <w:kern w:val="32"/>
      <w:sz w:val="24"/>
      <w:szCs w:val="32"/>
      <w:lang w:val="en-US"/>
    </w:rPr>
  </w:style>
  <w:style w:type="character" w:styleId="Hyperlink">
    <w:name w:val="Hyperlink"/>
    <w:uiPriority w:val="99"/>
    <w:unhideWhenUsed/>
    <w:rsid w:val="00184188"/>
    <w:rPr>
      <w:color w:val="0563C1"/>
      <w:u w:val="single"/>
    </w:rPr>
  </w:style>
  <w:style w:type="paragraph" w:styleId="Header">
    <w:name w:val="header"/>
    <w:aliases w:val="encabezado"/>
    <w:basedOn w:val="Normal"/>
    <w:link w:val="HeaderChar"/>
    <w:uiPriority w:val="99"/>
    <w:unhideWhenUsed/>
    <w:rsid w:val="00184188"/>
    <w:pPr>
      <w:tabs>
        <w:tab w:val="center" w:pos="4680"/>
        <w:tab w:val="right" w:pos="9360"/>
      </w:tabs>
      <w:spacing w:after="0" w:line="240" w:lineRule="auto"/>
    </w:pPr>
  </w:style>
  <w:style w:type="character" w:customStyle="1" w:styleId="HeaderChar">
    <w:name w:val="Header Char"/>
    <w:aliases w:val="encabezado Char"/>
    <w:basedOn w:val="DefaultParagraphFont"/>
    <w:link w:val="Header"/>
    <w:uiPriority w:val="99"/>
    <w:rsid w:val="00184188"/>
    <w:rPr>
      <w:rFonts w:ascii="Calibri" w:eastAsia="Calibri" w:hAnsi="Calibri" w:cs="Times New Roman"/>
      <w:lang w:val="en-US"/>
    </w:rPr>
  </w:style>
  <w:style w:type="paragraph" w:styleId="ListParagraph">
    <w:name w:val="List Paragraph"/>
    <w:basedOn w:val="Normal"/>
    <w:link w:val="ListParagraphChar"/>
    <w:uiPriority w:val="34"/>
    <w:qFormat/>
    <w:rsid w:val="00184188"/>
    <w:pPr>
      <w:ind w:left="720"/>
      <w:contextualSpacing/>
    </w:pPr>
  </w:style>
  <w:style w:type="paragraph" w:styleId="FootnoteText">
    <w:name w:val="footnote text"/>
    <w:aliases w:val=" Car1,Car1,FA Fu,FA Fußnotentext,FA Fuﬂnotentext,Footnote Text Char Char Char,Footnote Text Char Char Char Char,Footnote Text Char Char Char Char Char,Footnote reference,Texto nota pie [MM],footnote text,ft,texto de nota al pie,ft Car Car"/>
    <w:basedOn w:val="Normal"/>
    <w:link w:val="FootnoteTextChar"/>
    <w:uiPriority w:val="99"/>
    <w:unhideWhenUsed/>
    <w:qFormat/>
    <w:rsid w:val="00184188"/>
    <w:pPr>
      <w:spacing w:after="0" w:line="240" w:lineRule="auto"/>
    </w:pPr>
    <w:rPr>
      <w:sz w:val="20"/>
      <w:szCs w:val="20"/>
    </w:rPr>
  </w:style>
  <w:style w:type="character" w:customStyle="1" w:styleId="FootnoteTextChar">
    <w:name w:val="Footnote Text Char"/>
    <w:aliases w:val=" Car1 Char,Car1 Char,FA Fu Char,FA Fußnotentext Char,FA Fuﬂnotentext Char,Footnote Text Char Char Char Char1,Footnote Text Char Char Char Char Char1,Footnote Text Char Char Char Char Char Char,Footnote reference Char,ft Char"/>
    <w:basedOn w:val="DefaultParagraphFont"/>
    <w:link w:val="FootnoteText"/>
    <w:uiPriority w:val="99"/>
    <w:rsid w:val="00184188"/>
    <w:rPr>
      <w:rFonts w:ascii="Calibri" w:eastAsia="Calibri" w:hAnsi="Calibri" w:cs="Times New Roman"/>
      <w:sz w:val="20"/>
      <w:szCs w:val="20"/>
      <w:lang w:val="en-US"/>
    </w:rPr>
  </w:style>
  <w:style w:type="character" w:styleId="FootnoteReference">
    <w:name w:val="footnote reference"/>
    <w:aliases w:val="Ref,de nota al pie,Footnote Reference Number,ftref,16 Point,Superscript 6 Point,footnote ref,BVI fnr,RSC_WP (footnote reference),Footnote symbol,Footnote Reference1,Error-Fußnotenzeichen5,Error-Fußnotenzeichen6,Texto de nota al pie,f"/>
    <w:uiPriority w:val="99"/>
    <w:unhideWhenUsed/>
    <w:qFormat/>
    <w:rsid w:val="00184188"/>
    <w:rPr>
      <w:vertAlign w:val="superscript"/>
    </w:rPr>
  </w:style>
  <w:style w:type="table" w:styleId="TableGrid">
    <w:name w:val="Table Grid"/>
    <w:basedOn w:val="TableNormal"/>
    <w:uiPriority w:val="39"/>
    <w:rsid w:val="0018418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84188"/>
    <w:rPr>
      <w:rFonts w:ascii="Calibri" w:eastAsia="Calibri" w:hAnsi="Calibri" w:cs="Times New Roman"/>
      <w:lang w:val="en-US"/>
    </w:rPr>
  </w:style>
  <w:style w:type="paragraph" w:styleId="Footer">
    <w:name w:val="footer"/>
    <w:basedOn w:val="Normal"/>
    <w:link w:val="FooterChar"/>
    <w:uiPriority w:val="99"/>
    <w:unhideWhenUsed/>
    <w:rsid w:val="00927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B37"/>
    <w:rPr>
      <w:rFonts w:ascii="Calibri" w:eastAsia="Calibri" w:hAnsi="Calibri" w:cs="Times New Roman"/>
      <w:lang w:val="en-US"/>
    </w:rPr>
  </w:style>
  <w:style w:type="paragraph" w:customStyle="1" w:styleId="CPClassification">
    <w:name w:val="CP Classification"/>
    <w:rsid w:val="00125830"/>
    <w:pPr>
      <w:pBdr>
        <w:top w:val="nil"/>
        <w:left w:val="nil"/>
        <w:bottom w:val="nil"/>
        <w:right w:val="nil"/>
        <w:between w:val="nil"/>
        <w:bar w:val="nil"/>
      </w:pBdr>
      <w:tabs>
        <w:tab w:val="center" w:pos="2160"/>
        <w:tab w:val="left" w:pos="7200"/>
      </w:tabs>
      <w:spacing w:after="0" w:line="240" w:lineRule="auto"/>
      <w:ind w:left="7200"/>
      <w:jc w:val="both"/>
    </w:pPr>
    <w:rPr>
      <w:rFonts w:ascii="Times New Roman" w:eastAsia="Arial Unicode MS" w:hAnsi="Times New Roman" w:cs="Arial Unicode MS"/>
      <w:color w:val="000000"/>
      <w:u w:color="000000"/>
      <w:bdr w:val="nil"/>
      <w:lang w:val="pt-PT"/>
    </w:rPr>
  </w:style>
  <w:style w:type="paragraph" w:customStyle="1" w:styleId="CPTitle">
    <w:name w:val="CP Title"/>
    <w:rsid w:val="00125830"/>
    <w:pPr>
      <w:pBdr>
        <w:top w:val="nil"/>
        <w:left w:val="nil"/>
        <w:bottom w:val="nil"/>
        <w:right w:val="nil"/>
        <w:between w:val="nil"/>
        <w:bar w:val="nil"/>
      </w:pBdr>
      <w:tabs>
        <w:tab w:val="left" w:pos="720"/>
        <w:tab w:val="left" w:pos="1440"/>
        <w:tab w:val="left" w:pos="2160"/>
        <w:tab w:val="left" w:pos="2880"/>
        <w:tab w:val="left" w:pos="7200"/>
        <w:tab w:val="left" w:pos="7920"/>
        <w:tab w:val="left" w:pos="8640"/>
      </w:tabs>
      <w:spacing w:after="0" w:line="240" w:lineRule="auto"/>
      <w:jc w:val="center"/>
    </w:pPr>
    <w:rPr>
      <w:rFonts w:ascii="Times New Roman" w:eastAsia="Times New Roman" w:hAnsi="Times New Roman" w:cs="Times New Roman"/>
      <w:color w:val="000000"/>
      <w:u w:color="000000"/>
      <w:bdr w:val="nil"/>
      <w:lang w:val="pt-PT"/>
    </w:rPr>
  </w:style>
  <w:style w:type="character" w:styleId="FollowedHyperlink">
    <w:name w:val="FollowedHyperlink"/>
    <w:basedOn w:val="DefaultParagraphFont"/>
    <w:uiPriority w:val="99"/>
    <w:semiHidden/>
    <w:unhideWhenUsed/>
    <w:rsid w:val="0095417C"/>
    <w:rPr>
      <w:color w:val="954F72" w:themeColor="followedHyperlink"/>
      <w:u w:val="single"/>
    </w:rPr>
  </w:style>
  <w:style w:type="character" w:styleId="CommentReference">
    <w:name w:val="annotation reference"/>
    <w:basedOn w:val="DefaultParagraphFont"/>
    <w:uiPriority w:val="99"/>
    <w:semiHidden/>
    <w:unhideWhenUsed/>
    <w:rsid w:val="00465D8E"/>
    <w:rPr>
      <w:sz w:val="16"/>
      <w:szCs w:val="16"/>
    </w:rPr>
  </w:style>
  <w:style w:type="paragraph" w:styleId="CommentText">
    <w:name w:val="annotation text"/>
    <w:basedOn w:val="Normal"/>
    <w:link w:val="CommentTextChar"/>
    <w:uiPriority w:val="99"/>
    <w:semiHidden/>
    <w:unhideWhenUsed/>
    <w:rsid w:val="00465D8E"/>
    <w:pPr>
      <w:spacing w:line="240" w:lineRule="auto"/>
    </w:pPr>
    <w:rPr>
      <w:sz w:val="20"/>
      <w:szCs w:val="20"/>
    </w:rPr>
  </w:style>
  <w:style w:type="character" w:customStyle="1" w:styleId="CommentTextChar">
    <w:name w:val="Comment Text Char"/>
    <w:basedOn w:val="DefaultParagraphFont"/>
    <w:link w:val="CommentText"/>
    <w:uiPriority w:val="99"/>
    <w:semiHidden/>
    <w:rsid w:val="00465D8E"/>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65D8E"/>
    <w:rPr>
      <w:b/>
      <w:bCs/>
    </w:rPr>
  </w:style>
  <w:style w:type="character" w:customStyle="1" w:styleId="CommentSubjectChar">
    <w:name w:val="Comment Subject Char"/>
    <w:basedOn w:val="CommentTextChar"/>
    <w:link w:val="CommentSubject"/>
    <w:uiPriority w:val="99"/>
    <w:semiHidden/>
    <w:rsid w:val="00465D8E"/>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465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D8E"/>
    <w:rPr>
      <w:rFonts w:ascii="Tahoma" w:eastAsia="Calibri" w:hAnsi="Tahoma" w:cs="Tahoma"/>
      <w:sz w:val="16"/>
      <w:szCs w:val="16"/>
      <w:lang w:val="en-US"/>
    </w:rPr>
  </w:style>
  <w:style w:type="paragraph" w:styleId="Revision">
    <w:name w:val="Revision"/>
    <w:hidden/>
    <w:uiPriority w:val="99"/>
    <w:semiHidden/>
    <w:rsid w:val="00243C9C"/>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812472">
      <w:bodyDiv w:val="1"/>
      <w:marLeft w:val="0"/>
      <w:marRight w:val="0"/>
      <w:marTop w:val="0"/>
      <w:marBottom w:val="0"/>
      <w:divBdr>
        <w:top w:val="none" w:sz="0" w:space="0" w:color="auto"/>
        <w:left w:val="none" w:sz="0" w:space="0" w:color="auto"/>
        <w:bottom w:val="none" w:sz="0" w:space="0" w:color="auto"/>
        <w:right w:val="none" w:sz="0" w:space="0" w:color="auto"/>
      </w:divBdr>
    </w:div>
    <w:div w:id="1176652122">
      <w:bodyDiv w:val="1"/>
      <w:marLeft w:val="0"/>
      <w:marRight w:val="0"/>
      <w:marTop w:val="0"/>
      <w:marBottom w:val="0"/>
      <w:divBdr>
        <w:top w:val="none" w:sz="0" w:space="0" w:color="auto"/>
        <w:left w:val="none" w:sz="0" w:space="0" w:color="auto"/>
        <w:bottom w:val="none" w:sz="0" w:space="0" w:color="auto"/>
        <w:right w:val="none" w:sz="0" w:space="0" w:color="auto"/>
      </w:divBdr>
    </w:div>
    <w:div w:id="1447037521">
      <w:bodyDiv w:val="1"/>
      <w:marLeft w:val="0"/>
      <w:marRight w:val="0"/>
      <w:marTop w:val="0"/>
      <w:marBottom w:val="0"/>
      <w:divBdr>
        <w:top w:val="none" w:sz="0" w:space="0" w:color="auto"/>
        <w:left w:val="none" w:sz="0" w:space="0" w:color="auto"/>
        <w:bottom w:val="none" w:sz="0" w:space="0" w:color="auto"/>
        <w:right w:val="none" w:sz="0" w:space="0" w:color="auto"/>
      </w:divBdr>
    </w:div>
    <w:div w:id="1466461458">
      <w:bodyDiv w:val="1"/>
      <w:marLeft w:val="0"/>
      <w:marRight w:val="0"/>
      <w:marTop w:val="0"/>
      <w:marBottom w:val="0"/>
      <w:divBdr>
        <w:top w:val="none" w:sz="0" w:space="0" w:color="auto"/>
        <w:left w:val="none" w:sz="0" w:space="0" w:color="auto"/>
        <w:bottom w:val="none" w:sz="0" w:space="0" w:color="auto"/>
        <w:right w:val="none" w:sz="0" w:space="0" w:color="auto"/>
      </w:divBdr>
    </w:div>
    <w:div w:id="17146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C651C-9A98-4C80-8ED7-83AE44F4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2410</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dc:creator>
  <cp:lastModifiedBy>Loredo, Carmen</cp:lastModifiedBy>
  <cp:revision>3</cp:revision>
  <cp:lastPrinted>2022-10-14T19:18:00Z</cp:lastPrinted>
  <dcterms:created xsi:type="dcterms:W3CDTF">2022-10-20T18:12:00Z</dcterms:created>
  <dcterms:modified xsi:type="dcterms:W3CDTF">2022-10-20T19:27:00Z</dcterms:modified>
</cp:coreProperties>
</file>